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5F47" w14:textId="77777777" w:rsidR="00A54654" w:rsidRPr="00A54654" w:rsidRDefault="00A54654" w:rsidP="00A54654">
      <w:pPr>
        <w:pStyle w:val="Titre"/>
        <w:jc w:val="center"/>
        <w:rPr>
          <w:rFonts w:asciiTheme="minorHAnsi" w:hAnsiTheme="minorHAnsi" w:cs="Times New Roman"/>
          <w:color w:val="000000"/>
        </w:rPr>
      </w:pPr>
      <w:r w:rsidRPr="00A54654">
        <w:rPr>
          <w:rFonts w:asciiTheme="minorHAnsi" w:hAnsiTheme="minorHAnsi" w:cs="Times New Roman"/>
          <w:color w:val="000000"/>
        </w:rPr>
        <w:t>CONTRAT DE BAIL CIVIL</w:t>
      </w:r>
    </w:p>
    <w:p w14:paraId="5C6B203E" w14:textId="77777777" w:rsidR="00A54654" w:rsidRPr="00A54654" w:rsidRDefault="00A54654" w:rsidP="00A54654">
      <w:pPr>
        <w:jc w:val="center"/>
        <w:rPr>
          <w:rFonts w:cs="Times New Roman"/>
          <w:i/>
          <w:color w:val="000000"/>
          <w:sz w:val="22"/>
          <w:szCs w:val="22"/>
        </w:rPr>
      </w:pPr>
      <w:r w:rsidRPr="00A54654">
        <w:rPr>
          <w:rFonts w:cs="Times New Roman"/>
          <w:i/>
          <w:color w:val="000000"/>
          <w:sz w:val="22"/>
          <w:szCs w:val="22"/>
        </w:rPr>
        <w:t>Location à usage de résidence secondaire — soumis aux articles 1708 et suivants du Code civil</w:t>
      </w:r>
    </w:p>
    <w:p w14:paraId="6039453B"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AVERTISSEMENT JURIDIQUE</w:t>
      </w:r>
    </w:p>
    <w:p w14:paraId="7CC067AA" w14:textId="77777777" w:rsidR="00A54654" w:rsidRPr="00A54654" w:rsidRDefault="00A54654" w:rsidP="00A54654">
      <w:pPr>
        <w:jc w:val="both"/>
        <w:rPr>
          <w:rFonts w:cs="Times New Roman"/>
          <w:color w:val="000000"/>
          <w:sz w:val="18"/>
          <w:szCs w:val="18"/>
        </w:rPr>
      </w:pPr>
      <w:r w:rsidRPr="00A54654">
        <w:rPr>
          <w:rFonts w:cs="Times New Roman"/>
          <w:color w:val="000000"/>
          <w:sz w:val="18"/>
          <w:szCs w:val="18"/>
        </w:rPr>
        <w:t>Le présent contrat relève du droit commun du louage (articles 1708 et suivants du Code civil) et n'est pas soumis à la loi n° 89-462 du 6 juillet 1989. Il ne peut être valablement conclu que pour un logement qui ne constitue pas la résidence principale du preneur : résidence secondaire, logement de fonction, ou location consentie à une personne morale. La loi du 6 juillet 1989 étant d'ordre public, un bail civil portant en réalité sur la résidence principale du preneur est susceptible d'être requalifié en bail d'habitation soumis à cette loi, avec toutes les conséquences en résultant (durée minimale, encadrement du congé, plafonnement du dépôt de garantie, etc.). Les parties reconnaissent avoir été informées de cette qualification et déclarent conclure le présent bail en pleine connaissance de cause.</w:t>
      </w:r>
    </w:p>
    <w:p w14:paraId="534D7DC4" w14:textId="77777777" w:rsidR="00A54654" w:rsidRPr="00A54654" w:rsidRDefault="00A54654" w:rsidP="00A54654">
      <w:pPr>
        <w:jc w:val="both"/>
        <w:rPr>
          <w:rFonts w:cs="Times New Roman"/>
          <w:i/>
          <w:color w:val="000000"/>
          <w:sz w:val="18"/>
          <w:szCs w:val="18"/>
        </w:rPr>
      </w:pPr>
      <w:r w:rsidRPr="00A54654">
        <w:rPr>
          <w:rFonts w:cs="Times New Roman"/>
          <w:i/>
          <w:color w:val="000000"/>
          <w:sz w:val="18"/>
          <w:szCs w:val="18"/>
        </w:rPr>
        <w:t>Un diagnostic de performance énergétique (DPE) demeure obligatoire pour toute mise en location, y compris sous bail civil (article L. 126-26 du Code de la construction et de l'habitation). En revanche, l'interdiction de location des logements énergivores (« passoires thermiques », article L. 173-1-1 du même code) ne vise que les logements loués à usage de résidence principale.</w:t>
      </w:r>
    </w:p>
    <w:p w14:paraId="457FFEEF"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ENTRE LES SOUSSIGNÉS</w:t>
      </w:r>
    </w:p>
    <w:p w14:paraId="0B51616C" w14:textId="77777777" w:rsidR="00A54654" w:rsidRPr="00A54654" w:rsidRDefault="00A54654" w:rsidP="00A54654">
      <w:pPr>
        <w:pStyle w:val="Titre2"/>
        <w:jc w:val="both"/>
        <w:rPr>
          <w:rFonts w:asciiTheme="minorHAnsi" w:hAnsiTheme="minorHAnsi" w:cs="Times New Roman"/>
          <w:color w:val="000000"/>
          <w:sz w:val="24"/>
          <w:szCs w:val="24"/>
        </w:rPr>
      </w:pPr>
      <w:r w:rsidRPr="00A54654">
        <w:rPr>
          <w:rFonts w:asciiTheme="minorHAnsi" w:hAnsiTheme="minorHAnsi" w:cs="Times New Roman"/>
          <w:color w:val="000000"/>
          <w:sz w:val="24"/>
          <w:szCs w:val="24"/>
        </w:rPr>
        <w:t>Article 1 — Désignation des parties</w:t>
      </w:r>
    </w:p>
    <w:p w14:paraId="761CBD07" w14:textId="77777777" w:rsidR="00A54654" w:rsidRPr="00A54654" w:rsidRDefault="00A54654" w:rsidP="00A54654">
      <w:pPr>
        <w:pStyle w:val="Titre3"/>
        <w:jc w:val="both"/>
        <w:rPr>
          <w:rFonts w:cs="Times New Roman"/>
          <w:color w:val="000000"/>
          <w:sz w:val="24"/>
          <w:szCs w:val="24"/>
        </w:rPr>
      </w:pPr>
      <w:r w:rsidRPr="00A54654">
        <w:rPr>
          <w:rFonts w:cs="Times New Roman"/>
          <w:color w:val="000000"/>
          <w:sz w:val="24"/>
          <w:szCs w:val="24"/>
        </w:rPr>
        <w:t>Le Bailleur</w:t>
      </w:r>
    </w:p>
    <w:p w14:paraId="5F5B32FE" w14:textId="77777777" w:rsidR="00A54654" w:rsidRPr="00A54654" w:rsidRDefault="00A54654" w:rsidP="00A54654">
      <w:pPr>
        <w:jc w:val="both"/>
        <w:rPr>
          <w:rFonts w:cs="Times New Roman"/>
          <w:color w:val="000000"/>
        </w:rPr>
      </w:pPr>
      <w:r w:rsidRPr="00A54654">
        <w:rPr>
          <w:rFonts w:cs="Times New Roman"/>
          <w:color w:val="000000"/>
        </w:rPr>
        <w:t>Nom et prénom (ou dénomination sociale) : ________________________________</w:t>
      </w:r>
    </w:p>
    <w:p w14:paraId="1B203505" w14:textId="77777777" w:rsidR="00A54654" w:rsidRPr="00A54654" w:rsidRDefault="00A54654" w:rsidP="00A54654">
      <w:pPr>
        <w:jc w:val="both"/>
        <w:rPr>
          <w:rFonts w:cs="Times New Roman"/>
          <w:color w:val="000000"/>
        </w:rPr>
      </w:pPr>
      <w:r w:rsidRPr="00A54654">
        <w:rPr>
          <w:rFonts w:cs="Times New Roman"/>
          <w:color w:val="000000"/>
        </w:rPr>
        <w:t>Date et lieu de naissance (ou n° SIREN / RCS) : ________________________________</w:t>
      </w:r>
    </w:p>
    <w:p w14:paraId="7EAF6B97" w14:textId="77777777" w:rsidR="00A54654" w:rsidRPr="00A54654" w:rsidRDefault="00A54654" w:rsidP="00A54654">
      <w:pPr>
        <w:jc w:val="both"/>
        <w:rPr>
          <w:rFonts w:cs="Times New Roman"/>
          <w:color w:val="000000"/>
        </w:rPr>
      </w:pPr>
      <w:r w:rsidRPr="00A54654">
        <w:rPr>
          <w:rFonts w:cs="Times New Roman"/>
          <w:color w:val="000000"/>
        </w:rPr>
        <w:t>Domicile (ou siège social) : ________________________________</w:t>
      </w:r>
    </w:p>
    <w:p w14:paraId="7263DA9E" w14:textId="77777777" w:rsidR="00A54654" w:rsidRPr="00A54654" w:rsidRDefault="00A54654" w:rsidP="00A54654">
      <w:pPr>
        <w:jc w:val="both"/>
        <w:rPr>
          <w:rFonts w:cs="Times New Roman"/>
          <w:color w:val="000000"/>
        </w:rPr>
      </w:pPr>
      <w:r w:rsidRPr="00A54654">
        <w:rPr>
          <w:rFonts w:cs="Times New Roman"/>
          <w:color w:val="000000"/>
        </w:rPr>
        <w:t>Représenté par (le cas échéant) : ________________________________</w:t>
      </w:r>
    </w:p>
    <w:p w14:paraId="51A9152A" w14:textId="77777777" w:rsidR="00A54654" w:rsidRPr="00A54654" w:rsidRDefault="00A54654" w:rsidP="00A54654">
      <w:pPr>
        <w:jc w:val="both"/>
        <w:rPr>
          <w:rFonts w:cs="Times New Roman"/>
          <w:i/>
          <w:color w:val="000000"/>
        </w:rPr>
      </w:pPr>
      <w:r w:rsidRPr="00A54654">
        <w:rPr>
          <w:rFonts w:cs="Times New Roman"/>
          <w:i/>
          <w:color w:val="000000"/>
        </w:rPr>
        <w:t>Ci-après dénommé « le Bailleur », d'une part,</w:t>
      </w:r>
    </w:p>
    <w:p w14:paraId="4A8CB67F" w14:textId="77777777" w:rsidR="00A54654" w:rsidRPr="00A54654" w:rsidRDefault="00A54654" w:rsidP="00A54654">
      <w:pPr>
        <w:pStyle w:val="Titre3"/>
        <w:jc w:val="both"/>
        <w:rPr>
          <w:rFonts w:cs="Times New Roman"/>
          <w:color w:val="000000"/>
          <w:sz w:val="24"/>
          <w:szCs w:val="24"/>
        </w:rPr>
      </w:pPr>
      <w:r w:rsidRPr="00A54654">
        <w:rPr>
          <w:rFonts w:cs="Times New Roman"/>
          <w:color w:val="000000"/>
          <w:sz w:val="24"/>
          <w:szCs w:val="24"/>
        </w:rPr>
        <w:t>Le Preneur</w:t>
      </w:r>
    </w:p>
    <w:p w14:paraId="2B8F440B" w14:textId="77777777" w:rsidR="00A54654" w:rsidRPr="00A54654" w:rsidRDefault="00A54654" w:rsidP="00A54654">
      <w:pPr>
        <w:jc w:val="both"/>
        <w:rPr>
          <w:rFonts w:cs="Times New Roman"/>
          <w:color w:val="000000"/>
        </w:rPr>
      </w:pPr>
      <w:r w:rsidRPr="00A54654">
        <w:rPr>
          <w:rFonts w:cs="Times New Roman"/>
          <w:color w:val="000000"/>
        </w:rPr>
        <w:t>Nom et prénom (ou dénomination sociale) : ________________________________</w:t>
      </w:r>
    </w:p>
    <w:p w14:paraId="75BC2A35" w14:textId="77777777" w:rsidR="00A54654" w:rsidRPr="00A54654" w:rsidRDefault="00A54654" w:rsidP="00A54654">
      <w:pPr>
        <w:jc w:val="both"/>
        <w:rPr>
          <w:rFonts w:cs="Times New Roman"/>
          <w:color w:val="000000"/>
        </w:rPr>
      </w:pPr>
      <w:r w:rsidRPr="00A54654">
        <w:rPr>
          <w:rFonts w:cs="Times New Roman"/>
          <w:color w:val="000000"/>
        </w:rPr>
        <w:t>Date et lieu de naissance (ou n° SIREN / RCS) : ________________________________</w:t>
      </w:r>
    </w:p>
    <w:p w14:paraId="52C6D533" w14:textId="77777777" w:rsidR="00A54654" w:rsidRPr="00A54654" w:rsidRDefault="00A54654" w:rsidP="00A54654">
      <w:pPr>
        <w:jc w:val="both"/>
        <w:rPr>
          <w:rFonts w:cs="Times New Roman"/>
          <w:color w:val="000000"/>
        </w:rPr>
      </w:pPr>
      <w:r w:rsidRPr="00A54654">
        <w:rPr>
          <w:rFonts w:cs="Times New Roman"/>
          <w:color w:val="000000"/>
        </w:rPr>
        <w:t>Domicile actuel (ou siège social) : ________________________________</w:t>
      </w:r>
    </w:p>
    <w:p w14:paraId="7CF1619E" w14:textId="77777777" w:rsidR="00A54654" w:rsidRPr="00A54654" w:rsidRDefault="00A54654" w:rsidP="00A54654">
      <w:pPr>
        <w:jc w:val="both"/>
        <w:rPr>
          <w:rFonts w:cs="Times New Roman"/>
          <w:i/>
          <w:color w:val="000000"/>
        </w:rPr>
      </w:pPr>
      <w:r w:rsidRPr="00A54654">
        <w:rPr>
          <w:rFonts w:cs="Times New Roman"/>
          <w:i/>
          <w:color w:val="000000"/>
        </w:rPr>
        <w:t>Ci-après dénommé « le Preneur », d'autre part,</w:t>
      </w:r>
    </w:p>
    <w:p w14:paraId="0E40D26D" w14:textId="77777777" w:rsidR="00A54654" w:rsidRPr="00A54654" w:rsidRDefault="00A54654" w:rsidP="00A54654">
      <w:pPr>
        <w:jc w:val="both"/>
        <w:rPr>
          <w:rFonts w:cs="Times New Roman"/>
          <w:color w:val="000000"/>
        </w:rPr>
      </w:pPr>
      <w:r w:rsidRPr="00A54654">
        <w:rPr>
          <w:rFonts w:cs="Times New Roman"/>
          <w:color w:val="000000"/>
        </w:rPr>
        <w:t>Le Bailleur et le Preneur étant ci-après dénommés ensemble « les Parties » et individuellement « une Partie ».</w:t>
      </w:r>
    </w:p>
    <w:p w14:paraId="332C23F1" w14:textId="77777777" w:rsidR="00A54654" w:rsidRPr="00A54654" w:rsidRDefault="00A54654" w:rsidP="00A54654">
      <w:pPr>
        <w:jc w:val="both"/>
        <w:rPr>
          <w:rFonts w:cs="Times New Roman"/>
          <w:b/>
          <w:color w:val="000000"/>
        </w:rPr>
      </w:pPr>
      <w:r w:rsidRPr="00A54654">
        <w:rPr>
          <w:rFonts w:cs="Times New Roman"/>
          <w:b/>
          <w:color w:val="000000"/>
        </w:rPr>
        <w:t>Il a été convenu et arrêté ce qui suit.</w:t>
      </w:r>
    </w:p>
    <w:p w14:paraId="37C51F07" w14:textId="77777777" w:rsidR="00A54654" w:rsidRDefault="00A54654" w:rsidP="00A54654">
      <w:pPr>
        <w:jc w:val="both"/>
        <w:rPr>
          <w:rFonts w:cs="Times New Roman"/>
          <w:b/>
          <w:color w:val="000000"/>
        </w:rPr>
      </w:pPr>
    </w:p>
    <w:p w14:paraId="72C35CF6" w14:textId="77777777" w:rsidR="00A54654" w:rsidRPr="00A54654" w:rsidRDefault="00A54654" w:rsidP="00A54654">
      <w:pPr>
        <w:jc w:val="both"/>
        <w:rPr>
          <w:rFonts w:cs="Times New Roman"/>
          <w:b/>
          <w:color w:val="000000"/>
        </w:rPr>
      </w:pPr>
    </w:p>
    <w:p w14:paraId="372FB93B"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lastRenderedPageBreak/>
        <w:t>Article 2 — Désignation du bien loué</w:t>
      </w:r>
    </w:p>
    <w:p w14:paraId="093CE880" w14:textId="77777777" w:rsidR="00A54654" w:rsidRPr="00A54654" w:rsidRDefault="00A54654" w:rsidP="00A54654">
      <w:pPr>
        <w:jc w:val="both"/>
        <w:rPr>
          <w:rFonts w:cs="Times New Roman"/>
          <w:color w:val="000000"/>
        </w:rPr>
      </w:pPr>
      <w:r w:rsidRPr="00A54654">
        <w:rPr>
          <w:rFonts w:cs="Times New Roman"/>
          <w:color w:val="000000"/>
        </w:rPr>
        <w:t>Le Bailleur donne à bail au Preneur, qui accepte, le bien immobilier ci-après désigné :</w:t>
      </w:r>
    </w:p>
    <w:p w14:paraId="428CB278" w14:textId="77777777" w:rsidR="00A54654" w:rsidRPr="00A54654" w:rsidRDefault="00A54654" w:rsidP="00A54654">
      <w:pPr>
        <w:jc w:val="both"/>
        <w:rPr>
          <w:rFonts w:cs="Times New Roman"/>
          <w:color w:val="000000"/>
        </w:rPr>
      </w:pPr>
      <w:r w:rsidRPr="00A54654">
        <w:rPr>
          <w:rFonts w:cs="Times New Roman"/>
          <w:color w:val="000000"/>
        </w:rPr>
        <w:t>Adresse complète : ________________________________</w:t>
      </w:r>
    </w:p>
    <w:p w14:paraId="74573596" w14:textId="77777777" w:rsidR="00A54654" w:rsidRPr="00A54654" w:rsidRDefault="00A54654" w:rsidP="00A54654">
      <w:pPr>
        <w:jc w:val="both"/>
        <w:rPr>
          <w:rFonts w:cs="Times New Roman"/>
          <w:color w:val="000000"/>
        </w:rPr>
      </w:pPr>
      <w:r w:rsidRPr="00A54654">
        <w:rPr>
          <w:rFonts w:cs="Times New Roman"/>
          <w:color w:val="000000"/>
        </w:rPr>
        <w:t xml:space="preserve">Nature du logement : </w:t>
      </w:r>
      <w:r w:rsidRPr="00A54654">
        <w:rPr>
          <w:rFonts w:cs="Segoe UI Symbol"/>
          <w:color w:val="000000"/>
        </w:rPr>
        <w:t>☐</w:t>
      </w:r>
      <w:r w:rsidRPr="00A54654">
        <w:rPr>
          <w:rFonts w:cs="Times New Roman"/>
          <w:color w:val="000000"/>
        </w:rPr>
        <w:t xml:space="preserve"> appartement   </w:t>
      </w:r>
      <w:r w:rsidRPr="00A54654">
        <w:rPr>
          <w:rFonts w:cs="Segoe UI Symbol"/>
          <w:color w:val="000000"/>
        </w:rPr>
        <w:t>☐</w:t>
      </w:r>
      <w:r w:rsidRPr="00A54654">
        <w:rPr>
          <w:rFonts w:cs="Times New Roman"/>
          <w:color w:val="000000"/>
        </w:rPr>
        <w:t xml:space="preserve"> maison individuelle   </w:t>
      </w:r>
      <w:r w:rsidRPr="00A54654">
        <w:rPr>
          <w:rFonts w:cs="Segoe UI Symbol"/>
          <w:color w:val="000000"/>
        </w:rPr>
        <w:t>☐</w:t>
      </w:r>
      <w:r w:rsidRPr="00A54654">
        <w:rPr>
          <w:rFonts w:cs="Times New Roman"/>
          <w:color w:val="000000"/>
        </w:rPr>
        <w:t xml:space="preserve"> autre : __________</w:t>
      </w:r>
    </w:p>
    <w:p w14:paraId="3856C827" w14:textId="77777777" w:rsidR="00A54654" w:rsidRPr="00A54654" w:rsidRDefault="00A54654" w:rsidP="00A54654">
      <w:pPr>
        <w:jc w:val="both"/>
        <w:rPr>
          <w:rFonts w:cs="Times New Roman"/>
          <w:color w:val="000000"/>
        </w:rPr>
      </w:pPr>
      <w:r w:rsidRPr="00A54654">
        <w:rPr>
          <w:rFonts w:cs="Times New Roman"/>
          <w:color w:val="000000"/>
        </w:rPr>
        <w:t>Étage / bâtiment / n° de lot : ________________________________</w:t>
      </w:r>
    </w:p>
    <w:p w14:paraId="03F942DA" w14:textId="77777777" w:rsidR="00A54654" w:rsidRPr="00A54654" w:rsidRDefault="00A54654" w:rsidP="00A54654">
      <w:pPr>
        <w:jc w:val="both"/>
        <w:rPr>
          <w:rFonts w:cs="Times New Roman"/>
          <w:color w:val="000000"/>
        </w:rPr>
      </w:pPr>
      <w:r w:rsidRPr="00A54654">
        <w:rPr>
          <w:rFonts w:cs="Times New Roman"/>
          <w:color w:val="000000"/>
        </w:rPr>
        <w:t>Surface habitable : __________ m²   —   Nombre de pièces principales : __________</w:t>
      </w:r>
    </w:p>
    <w:p w14:paraId="52D803CA" w14:textId="77777777" w:rsidR="00A54654" w:rsidRPr="00A54654" w:rsidRDefault="00A54654" w:rsidP="00A54654">
      <w:pPr>
        <w:jc w:val="both"/>
        <w:rPr>
          <w:rFonts w:cs="Times New Roman"/>
          <w:color w:val="000000"/>
        </w:rPr>
      </w:pPr>
      <w:r w:rsidRPr="00A54654">
        <w:rPr>
          <w:rFonts w:cs="Times New Roman"/>
          <w:color w:val="000000"/>
        </w:rPr>
        <w:t>Dépendances et annexes (cave, parking, jardin, etc.) : ________________________________</w:t>
      </w:r>
    </w:p>
    <w:p w14:paraId="273AD2E1" w14:textId="77777777" w:rsidR="00A54654" w:rsidRPr="00A54654" w:rsidRDefault="00A54654" w:rsidP="00A54654">
      <w:pPr>
        <w:jc w:val="both"/>
        <w:rPr>
          <w:rFonts w:cs="Times New Roman"/>
          <w:color w:val="000000"/>
        </w:rPr>
      </w:pPr>
      <w:r w:rsidRPr="00A54654">
        <w:rPr>
          <w:rFonts w:cs="Times New Roman"/>
          <w:color w:val="000000"/>
        </w:rPr>
        <w:t>Équipements et mobilier (le cas échéant, voir inventaire annexé) : ________________________________</w:t>
      </w:r>
    </w:p>
    <w:p w14:paraId="1A17902D" w14:textId="77777777" w:rsidR="00A54654" w:rsidRPr="00A54654" w:rsidRDefault="00A54654" w:rsidP="00A54654">
      <w:pPr>
        <w:jc w:val="both"/>
        <w:rPr>
          <w:rFonts w:cs="Times New Roman"/>
          <w:color w:val="000000"/>
        </w:rPr>
      </w:pPr>
      <w:r w:rsidRPr="00A54654">
        <w:rPr>
          <w:rFonts w:cs="Times New Roman"/>
          <w:color w:val="000000"/>
        </w:rPr>
        <w:t>Le Preneur déclare avoir une parfaite connaissance des lieux pour les avoir visités préalablement à la signature des présentes.</w:t>
      </w:r>
    </w:p>
    <w:p w14:paraId="0D9CBD1D"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3 — Destination des lieux</w:t>
      </w:r>
    </w:p>
    <w:p w14:paraId="110F7DD7" w14:textId="77777777" w:rsidR="00A54654" w:rsidRPr="00A54654" w:rsidRDefault="00A54654" w:rsidP="00A54654">
      <w:pPr>
        <w:jc w:val="both"/>
        <w:rPr>
          <w:rFonts w:cs="Times New Roman"/>
          <w:color w:val="000000"/>
        </w:rPr>
      </w:pPr>
      <w:r w:rsidRPr="00A54654">
        <w:rPr>
          <w:rFonts w:cs="Times New Roman"/>
          <w:color w:val="000000"/>
        </w:rPr>
        <w:t>Le bien loué est destiné exclusivement à l'usage de résidence secondaire du Preneur, à l'exclusion de tout usage à titre de résidence principale et de toute activité professionnelle, commerciale ou artisanale. Le Preneur s'engage à ne pas faire du logement le siège de sa résidence habituelle et effective au sens de la loi du 6 juillet 1989.</w:t>
      </w:r>
    </w:p>
    <w:p w14:paraId="33AB0E10" w14:textId="77777777" w:rsidR="00A54654" w:rsidRPr="00A54654" w:rsidRDefault="00A54654" w:rsidP="00A54654">
      <w:pPr>
        <w:jc w:val="both"/>
        <w:rPr>
          <w:rFonts w:cs="Times New Roman"/>
          <w:color w:val="000000"/>
        </w:rPr>
      </w:pPr>
      <w:r w:rsidRPr="00A54654">
        <w:rPr>
          <w:rFonts w:cs="Times New Roman"/>
          <w:color w:val="000000"/>
        </w:rPr>
        <w:t>Toute occupation du bien à titre de résidence principale, ou toute domiciliation administrative ou fiscale au bien loué, constituerait une violation des présentes susceptible d'entraîner la résiliation du bail, sans préjudice du droit de chaque Partie de solliciter la requalification du contrat.</w:t>
      </w:r>
    </w:p>
    <w:p w14:paraId="002316E2"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4 — Durée du bail et reconduction</w:t>
      </w:r>
    </w:p>
    <w:p w14:paraId="6D0FDBA5" w14:textId="77777777" w:rsidR="00A54654" w:rsidRPr="00A54654" w:rsidRDefault="00A54654" w:rsidP="00A54654">
      <w:pPr>
        <w:jc w:val="both"/>
        <w:rPr>
          <w:rFonts w:cs="Times New Roman"/>
          <w:color w:val="000000"/>
        </w:rPr>
      </w:pPr>
      <w:r w:rsidRPr="00A54654">
        <w:rPr>
          <w:rFonts w:cs="Times New Roman"/>
          <w:color w:val="000000"/>
        </w:rPr>
        <w:t>Le présent bail est consenti pour une durée de __________ (à déterminer librement par les Parties), à compter du __________, pour se terminer le __________.</w:t>
      </w:r>
    </w:p>
    <w:p w14:paraId="6BF4C3CF" w14:textId="77777777" w:rsidR="00A54654" w:rsidRDefault="00A54654" w:rsidP="00A54654">
      <w:pPr>
        <w:jc w:val="both"/>
        <w:rPr>
          <w:rFonts w:cs="Times New Roman"/>
          <w:color w:val="000000"/>
        </w:rPr>
      </w:pPr>
      <w:r w:rsidRPr="00A54654">
        <w:rPr>
          <w:rFonts w:cs="Times New Roman"/>
          <w:color w:val="000000"/>
        </w:rPr>
        <w:t>À son terme, le bail se renouvelle par tacite reconduction pour des périodes successives de même durée, sauf congé délivré par l'une des Parties dans les conditions prévues à l'article 13 des présentes.</w:t>
      </w:r>
    </w:p>
    <w:p w14:paraId="5C4F0D22" w14:textId="77777777" w:rsidR="00A54654" w:rsidRPr="00A54654" w:rsidRDefault="00A54654" w:rsidP="00A54654">
      <w:pPr>
        <w:jc w:val="both"/>
        <w:rPr>
          <w:rFonts w:cs="Times New Roman"/>
          <w:color w:val="000000"/>
        </w:rPr>
      </w:pPr>
    </w:p>
    <w:p w14:paraId="02E68704"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5 — Loyer et révision</w:t>
      </w:r>
    </w:p>
    <w:p w14:paraId="4C01EABE" w14:textId="77777777" w:rsidR="00A54654" w:rsidRPr="00A54654" w:rsidRDefault="00A54654" w:rsidP="00A54654">
      <w:pPr>
        <w:jc w:val="both"/>
        <w:rPr>
          <w:rFonts w:cs="Times New Roman"/>
          <w:color w:val="000000"/>
        </w:rPr>
      </w:pPr>
      <w:r w:rsidRPr="00A54654">
        <w:rPr>
          <w:rFonts w:cs="Times New Roman"/>
          <w:color w:val="000000"/>
        </w:rPr>
        <w:t>Le présent bail étant soumis au droit commun, le loyer est fixé librement par les Parties et n'est soumis à aucun dispositif d'encadrement ou de plafonnement des loyers.</w:t>
      </w:r>
    </w:p>
    <w:p w14:paraId="4C8B4659" w14:textId="77777777" w:rsidR="00A54654" w:rsidRPr="00A54654" w:rsidRDefault="00A54654" w:rsidP="00A54654">
      <w:pPr>
        <w:jc w:val="both"/>
        <w:rPr>
          <w:rFonts w:cs="Times New Roman"/>
          <w:color w:val="000000"/>
        </w:rPr>
      </w:pPr>
      <w:r w:rsidRPr="00A54654">
        <w:rPr>
          <w:rFonts w:cs="Times New Roman"/>
          <w:color w:val="000000"/>
        </w:rPr>
        <w:lastRenderedPageBreak/>
        <w:t>Le loyer mensuel est fixé à la somme de __________ euros (__________ €), payable d'avance le __________ de chaque mois, par virement bancaire ou tout autre moyen convenu entre les Parties.</w:t>
      </w:r>
    </w:p>
    <w:p w14:paraId="66722DC4" w14:textId="77777777" w:rsidR="00A54654" w:rsidRPr="00A54654" w:rsidRDefault="00A54654" w:rsidP="00A54654">
      <w:pPr>
        <w:jc w:val="both"/>
        <w:rPr>
          <w:rFonts w:cs="Times New Roman"/>
          <w:color w:val="000000"/>
        </w:rPr>
      </w:pPr>
      <w:r w:rsidRPr="00A54654">
        <w:rPr>
          <w:rFonts w:cs="Times New Roman"/>
          <w:color w:val="000000"/>
        </w:rPr>
        <w:t>Révision : le loyer sera révisé automatiquement chaque année, à la date anniversaire du contrat, en fonction de la variation de l'indice de référence des loyers (IRL) publié par l'INSEE, l'indice de base étant celui du __________ trimestre de l'année __________. La révision ne pourra excéder la variation de cet indice. (Clause facultative : à supprimer si les Parties conviennent d'un loyer ferme.)</w:t>
      </w:r>
    </w:p>
    <w:p w14:paraId="54996914"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6 — Charges et conditions financières</w:t>
      </w:r>
    </w:p>
    <w:p w14:paraId="2AD276DA" w14:textId="77777777" w:rsidR="00A54654" w:rsidRPr="00A54654" w:rsidRDefault="00A54654" w:rsidP="00A54654">
      <w:pPr>
        <w:jc w:val="both"/>
        <w:rPr>
          <w:rFonts w:cs="Times New Roman"/>
          <w:color w:val="000000"/>
        </w:rPr>
      </w:pPr>
      <w:r w:rsidRPr="00A54654">
        <w:rPr>
          <w:rFonts w:cs="Times New Roman"/>
          <w:color w:val="000000"/>
        </w:rPr>
        <w:t>Les charges sont réglées selon l'une des modalités suivantes, à cocher par les Parties :</w:t>
      </w:r>
    </w:p>
    <w:p w14:paraId="7424D5B7"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Charges comprises dans le loyer (loyer forfaitaire) ;</w:t>
      </w:r>
    </w:p>
    <w:p w14:paraId="036F11DF"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Charges payées en sus du loyer, sur justificatifs, pour un montant provisionnel de __________ euros par mois, faisant l'objet d'une régularisation annuelle.</w:t>
      </w:r>
    </w:p>
    <w:p w14:paraId="4568394C" w14:textId="77777777" w:rsidR="00A54654" w:rsidRPr="00A54654" w:rsidRDefault="00A54654" w:rsidP="00A54654">
      <w:pPr>
        <w:jc w:val="both"/>
        <w:rPr>
          <w:rFonts w:cs="Times New Roman"/>
          <w:color w:val="000000"/>
        </w:rPr>
      </w:pPr>
      <w:r w:rsidRPr="00A54654">
        <w:rPr>
          <w:rFonts w:cs="Times New Roman"/>
          <w:color w:val="000000"/>
        </w:rPr>
        <w:t>Les impôts et taxes incombant légalement au Preneur (notamment la taxe d'habitation lorsqu'elle est due) sont à sa charge.</w:t>
      </w:r>
    </w:p>
    <w:p w14:paraId="1BC768F0"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7 — Dépôt de garantie</w:t>
      </w:r>
    </w:p>
    <w:p w14:paraId="6CA067C7" w14:textId="77777777" w:rsidR="00A54654" w:rsidRPr="00A54654" w:rsidRDefault="00A54654" w:rsidP="00A54654">
      <w:pPr>
        <w:jc w:val="both"/>
        <w:rPr>
          <w:rFonts w:cs="Times New Roman"/>
          <w:color w:val="000000"/>
        </w:rPr>
      </w:pPr>
      <w:r w:rsidRPr="00A54654">
        <w:rPr>
          <w:rFonts w:cs="Times New Roman"/>
          <w:color w:val="000000"/>
        </w:rPr>
        <w:t>À la signature des présentes, le Preneur verse au Bailleur un dépôt de garantie d'un montant de __________ euros (__________ €), destiné à garantir l'exécution de ses obligations. Le montant de ce dépôt étant librement fixé, il n'est pas soumis au plafond légal applicable aux baux régis par la loi du 6 juillet 1989.</w:t>
      </w:r>
    </w:p>
    <w:p w14:paraId="5C26EA99" w14:textId="77777777" w:rsidR="00A54654" w:rsidRDefault="00A54654" w:rsidP="00A54654">
      <w:pPr>
        <w:jc w:val="both"/>
        <w:rPr>
          <w:rFonts w:cs="Times New Roman"/>
          <w:color w:val="000000"/>
        </w:rPr>
      </w:pPr>
      <w:r w:rsidRPr="00A54654">
        <w:rPr>
          <w:rFonts w:cs="Times New Roman"/>
          <w:color w:val="000000"/>
        </w:rPr>
        <w:t>Le dépôt de garantie ne produit pas d'intérêts. Il sera restitué au Preneur dans un délai de __________ après la restitution des clés, déduction faite, le cas échéant, des sommes restant dues au Bailleur et du coût des réparations locatives constatées à l'état des lieux de sortie.</w:t>
      </w:r>
    </w:p>
    <w:p w14:paraId="27F7FCE4" w14:textId="77777777" w:rsidR="00A54654" w:rsidRDefault="00A54654" w:rsidP="00A54654">
      <w:pPr>
        <w:jc w:val="both"/>
        <w:rPr>
          <w:rFonts w:cs="Times New Roman"/>
          <w:color w:val="000000"/>
        </w:rPr>
      </w:pPr>
    </w:p>
    <w:p w14:paraId="6F5A6FE3" w14:textId="77777777" w:rsidR="00A54654" w:rsidRDefault="00A54654" w:rsidP="00A54654">
      <w:pPr>
        <w:jc w:val="both"/>
        <w:rPr>
          <w:rFonts w:cs="Times New Roman"/>
          <w:color w:val="000000"/>
        </w:rPr>
      </w:pPr>
    </w:p>
    <w:p w14:paraId="770C60C8" w14:textId="77777777" w:rsidR="00A54654" w:rsidRPr="00A54654" w:rsidRDefault="00A54654" w:rsidP="00A54654">
      <w:pPr>
        <w:jc w:val="both"/>
        <w:rPr>
          <w:rFonts w:cs="Times New Roman"/>
          <w:color w:val="000000"/>
        </w:rPr>
      </w:pPr>
    </w:p>
    <w:p w14:paraId="6850B46D"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8 — État des lieux et remise des clés</w:t>
      </w:r>
    </w:p>
    <w:p w14:paraId="079CE912" w14:textId="77777777" w:rsidR="00A54654" w:rsidRPr="00A54654" w:rsidRDefault="00A54654" w:rsidP="00A54654">
      <w:pPr>
        <w:jc w:val="both"/>
        <w:rPr>
          <w:rFonts w:cs="Times New Roman"/>
          <w:color w:val="000000"/>
        </w:rPr>
      </w:pPr>
      <w:r w:rsidRPr="00A54654">
        <w:rPr>
          <w:rFonts w:cs="Times New Roman"/>
          <w:color w:val="000000"/>
        </w:rPr>
        <w:t>Un état des lieux contradictoire sera établi par les Parties lors de la remise des clés au Preneur, puis lors de leur restitution en fin de bail. Ces états des lieux seront annexés au présent contrat et en feront partie intégrante.</w:t>
      </w:r>
    </w:p>
    <w:p w14:paraId="20DB40AA" w14:textId="77777777" w:rsidR="00A54654" w:rsidRPr="00A54654" w:rsidRDefault="00A54654" w:rsidP="00A54654">
      <w:pPr>
        <w:jc w:val="both"/>
        <w:rPr>
          <w:rFonts w:cs="Times New Roman"/>
          <w:color w:val="000000"/>
        </w:rPr>
      </w:pPr>
      <w:r w:rsidRPr="00A54654">
        <w:rPr>
          <w:rFonts w:cs="Times New Roman"/>
          <w:color w:val="000000"/>
        </w:rPr>
        <w:t xml:space="preserve">À défaut d'état des lieux d'entrée, le Preneur est présumé avoir reçu le bien en bon état de réparations locatives. La comparaison des deux états des lieux permettra de déterminer </w:t>
      </w:r>
      <w:r w:rsidRPr="00A54654">
        <w:rPr>
          <w:rFonts w:cs="Times New Roman"/>
          <w:color w:val="000000"/>
        </w:rPr>
        <w:lastRenderedPageBreak/>
        <w:t>les réparations éventuellement à la charge du Preneur, compte tenu de la vétusté normale.</w:t>
      </w:r>
    </w:p>
    <w:p w14:paraId="5DCB583B" w14:textId="77777777" w:rsidR="00A54654" w:rsidRPr="00A54654" w:rsidRDefault="00A54654" w:rsidP="00A54654">
      <w:pPr>
        <w:jc w:val="both"/>
        <w:rPr>
          <w:rFonts w:cs="Times New Roman"/>
          <w:color w:val="000000"/>
        </w:rPr>
      </w:pPr>
      <w:r w:rsidRPr="00A54654">
        <w:rPr>
          <w:rFonts w:cs="Times New Roman"/>
          <w:color w:val="000000"/>
        </w:rPr>
        <w:t>Le nombre de clés et moyens d'accès remis au Preneur est de : ________________________________</w:t>
      </w:r>
    </w:p>
    <w:p w14:paraId="314D55F9"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9 — Obligations du Bailleur</w:t>
      </w:r>
    </w:p>
    <w:p w14:paraId="2421197D" w14:textId="77777777" w:rsidR="00A54654" w:rsidRPr="00A54654" w:rsidRDefault="00A54654" w:rsidP="00A54654">
      <w:pPr>
        <w:jc w:val="both"/>
        <w:rPr>
          <w:rFonts w:cs="Times New Roman"/>
          <w:color w:val="000000"/>
        </w:rPr>
      </w:pPr>
      <w:r w:rsidRPr="00A54654">
        <w:rPr>
          <w:rFonts w:cs="Times New Roman"/>
          <w:color w:val="000000"/>
        </w:rPr>
        <w:t>Conformément aux articles 1719 et 1720 du Code civil, le Bailleur est tenu :</w:t>
      </w:r>
    </w:p>
    <w:p w14:paraId="2142B7E2" w14:textId="77777777" w:rsidR="00A54654" w:rsidRPr="00A54654" w:rsidRDefault="00A54654" w:rsidP="00A54654">
      <w:pPr>
        <w:pStyle w:val="Paragraphedeliste"/>
        <w:numPr>
          <w:ilvl w:val="0"/>
          <w:numId w:val="2"/>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délivrer au Preneur le bien en bon état et conforme à sa destination ;</w:t>
      </w:r>
    </w:p>
    <w:p w14:paraId="5D3AFDCE" w14:textId="77777777" w:rsidR="00A54654" w:rsidRPr="00A54654" w:rsidRDefault="00A54654" w:rsidP="00A54654">
      <w:pPr>
        <w:pStyle w:val="Paragraphedeliste"/>
        <w:numPr>
          <w:ilvl w:val="0"/>
          <w:numId w:val="2"/>
        </w:numPr>
        <w:jc w:val="both"/>
        <w:rPr>
          <w:rFonts w:cs="Times New Roman"/>
          <w:color w:val="000000"/>
        </w:rPr>
      </w:pPr>
      <w:proofErr w:type="gramStart"/>
      <w:r w:rsidRPr="00A54654">
        <w:rPr>
          <w:rFonts w:cs="Times New Roman"/>
          <w:color w:val="000000"/>
        </w:rPr>
        <w:t>d'assurer</w:t>
      </w:r>
      <w:proofErr w:type="gramEnd"/>
      <w:r w:rsidRPr="00A54654">
        <w:rPr>
          <w:rFonts w:cs="Times New Roman"/>
          <w:color w:val="000000"/>
        </w:rPr>
        <w:t xml:space="preserve"> au Preneur la jouissance paisible du bien pendant toute la durée du bail et de le garantir des vices ou défauts qui en empêchent l'usage ;</w:t>
      </w:r>
    </w:p>
    <w:p w14:paraId="2A6C0944" w14:textId="77777777" w:rsidR="00A54654" w:rsidRPr="00A54654" w:rsidRDefault="00A54654" w:rsidP="00A54654">
      <w:pPr>
        <w:pStyle w:val="Paragraphedeliste"/>
        <w:numPr>
          <w:ilvl w:val="0"/>
          <w:numId w:val="2"/>
        </w:numPr>
        <w:jc w:val="both"/>
        <w:rPr>
          <w:rFonts w:cs="Times New Roman"/>
          <w:color w:val="000000"/>
        </w:rPr>
      </w:pPr>
      <w:proofErr w:type="gramStart"/>
      <w:r w:rsidRPr="00A54654">
        <w:rPr>
          <w:rFonts w:cs="Times New Roman"/>
          <w:color w:val="000000"/>
        </w:rPr>
        <w:t>d'entretenir</w:t>
      </w:r>
      <w:proofErr w:type="gramEnd"/>
      <w:r w:rsidRPr="00A54654">
        <w:rPr>
          <w:rFonts w:cs="Times New Roman"/>
          <w:color w:val="000000"/>
        </w:rPr>
        <w:t xml:space="preserve"> le bien en état de servir à l'usage prévu et d'y effectuer toutes les réparations autres que locatives ;</w:t>
      </w:r>
    </w:p>
    <w:p w14:paraId="6405122F" w14:textId="7D43BB0E" w:rsidR="00A54654" w:rsidRPr="00A54654" w:rsidRDefault="00A54654" w:rsidP="00A54654">
      <w:pPr>
        <w:pStyle w:val="Paragraphedeliste"/>
        <w:numPr>
          <w:ilvl w:val="0"/>
          <w:numId w:val="2"/>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remettre au Preneur le diagnostic de performance énergétique (DPE) ainsi que les autres diagnostics obligatoires.</w:t>
      </w:r>
    </w:p>
    <w:p w14:paraId="2E4BC6DB"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10 — Obligations du Preneur</w:t>
      </w:r>
    </w:p>
    <w:p w14:paraId="70182214" w14:textId="77777777" w:rsidR="00A54654" w:rsidRPr="00A54654" w:rsidRDefault="00A54654" w:rsidP="00A54654">
      <w:pPr>
        <w:jc w:val="both"/>
        <w:rPr>
          <w:rFonts w:cs="Times New Roman"/>
          <w:color w:val="000000"/>
        </w:rPr>
      </w:pPr>
      <w:r w:rsidRPr="00A54654">
        <w:rPr>
          <w:rFonts w:cs="Times New Roman"/>
          <w:color w:val="000000"/>
        </w:rPr>
        <w:t>Conformément aux articles 1728 et suivants du Code civil, le Preneur est tenu :</w:t>
      </w:r>
    </w:p>
    <w:p w14:paraId="1D0096B3"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payer le loyer et, le cas échéant, les charges aux termes convenus ;</w:t>
      </w:r>
    </w:p>
    <w:p w14:paraId="023BB4CE"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d'user</w:t>
      </w:r>
      <w:proofErr w:type="gramEnd"/>
      <w:r w:rsidRPr="00A54654">
        <w:rPr>
          <w:rFonts w:cs="Times New Roman"/>
          <w:color w:val="000000"/>
        </w:rPr>
        <w:t xml:space="preserve"> paisiblement du bien suivant la destination qui lui a été donnée par le bail ;</w:t>
      </w:r>
    </w:p>
    <w:p w14:paraId="48FC2DA8"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répondre des dégradations et pertes survenues pendant la jouissance, à moins qu'il ne prouve qu'elles </w:t>
      </w:r>
      <w:proofErr w:type="gramStart"/>
      <w:r w:rsidRPr="00A54654">
        <w:rPr>
          <w:rFonts w:cs="Times New Roman"/>
          <w:color w:val="000000"/>
        </w:rPr>
        <w:t>ont</w:t>
      </w:r>
      <w:proofErr w:type="gramEnd"/>
      <w:r w:rsidRPr="00A54654">
        <w:rPr>
          <w:rFonts w:cs="Times New Roman"/>
          <w:color w:val="000000"/>
        </w:rPr>
        <w:t xml:space="preserve"> eu lieu sans sa faute ;</w:t>
      </w:r>
    </w:p>
    <w:p w14:paraId="485C7CFD"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prendre à sa charge l'entretien courant du bien et les menues réparations dites locatives ;</w:t>
      </w:r>
    </w:p>
    <w:p w14:paraId="67DD00BB"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ne pas transformer les lieux ni les équipements sans l'accord écrit du Bailleur ;</w:t>
      </w:r>
    </w:p>
    <w:p w14:paraId="78FE06D8"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laisser exécuter dans les lieux les travaux d'amélioration ou de réparation nécessaires ;</w:t>
      </w:r>
    </w:p>
    <w:p w14:paraId="264D8661" w14:textId="77777777" w:rsidR="00A54654" w:rsidRPr="00A54654" w:rsidRDefault="00A54654" w:rsidP="00A54654">
      <w:pPr>
        <w:pStyle w:val="Paragraphedeliste"/>
        <w:numPr>
          <w:ilvl w:val="0"/>
          <w:numId w:val="3"/>
        </w:numPr>
        <w:jc w:val="both"/>
        <w:rPr>
          <w:rFonts w:cs="Times New Roman"/>
          <w:color w:val="000000"/>
        </w:rPr>
      </w:pPr>
      <w:proofErr w:type="gramStart"/>
      <w:r w:rsidRPr="00A54654">
        <w:rPr>
          <w:rFonts w:cs="Times New Roman"/>
          <w:color w:val="000000"/>
        </w:rPr>
        <w:t>de</w:t>
      </w:r>
      <w:proofErr w:type="gramEnd"/>
      <w:r w:rsidRPr="00A54654">
        <w:rPr>
          <w:rFonts w:cs="Times New Roman"/>
          <w:color w:val="000000"/>
        </w:rPr>
        <w:t xml:space="preserve"> restituer le bien en fin de bail dans l'état où il l'a reçu, sous réserve de la vétusté normale.</w:t>
      </w:r>
    </w:p>
    <w:p w14:paraId="340988C9"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11 — Assurance et responsabilité</w:t>
      </w:r>
    </w:p>
    <w:p w14:paraId="45E34CB9" w14:textId="77777777" w:rsidR="00A54654" w:rsidRPr="00A54654" w:rsidRDefault="00A54654" w:rsidP="00A54654">
      <w:pPr>
        <w:jc w:val="both"/>
        <w:rPr>
          <w:rFonts w:cs="Times New Roman"/>
          <w:color w:val="000000"/>
        </w:rPr>
      </w:pPr>
      <w:r w:rsidRPr="00A54654">
        <w:rPr>
          <w:rFonts w:cs="Times New Roman"/>
          <w:color w:val="000000"/>
        </w:rPr>
        <w:t>Le Preneur est tenu de s'assurer contre les risques locatifs (incendie, dégâts des eaux, explosion, etc.) auprès d'une compagnie notoirement solvable, et d'en justifier au Bailleur lors de la remise des clés puis, chaque année, à la demande de ce dernier.</w:t>
      </w:r>
    </w:p>
    <w:p w14:paraId="4FAEA74E" w14:textId="77777777" w:rsidR="00A54654" w:rsidRPr="00A54654" w:rsidRDefault="00A54654" w:rsidP="00A54654">
      <w:pPr>
        <w:jc w:val="both"/>
        <w:rPr>
          <w:rFonts w:cs="Times New Roman"/>
          <w:color w:val="000000"/>
        </w:rPr>
      </w:pPr>
      <w:r w:rsidRPr="00A54654">
        <w:rPr>
          <w:rFonts w:cs="Times New Roman"/>
          <w:color w:val="000000"/>
        </w:rPr>
        <w:t>Le Bailleur est tenu d'assurer le bien au titre de la propriété. En cas de copropriété, le Preneur s'oblige à respecter le règlement de copropriété dont il déclare avoir pris connaissance.</w:t>
      </w:r>
    </w:p>
    <w:p w14:paraId="07E97F3D" w14:textId="77777777" w:rsidR="00A54654" w:rsidRPr="00A54654" w:rsidRDefault="00A54654" w:rsidP="00A54654">
      <w:pPr>
        <w:jc w:val="both"/>
        <w:rPr>
          <w:rFonts w:cs="Times New Roman"/>
          <w:color w:val="000000"/>
        </w:rPr>
      </w:pPr>
      <w:r w:rsidRPr="00A54654">
        <w:rPr>
          <w:rFonts w:cs="Times New Roman"/>
          <w:color w:val="000000"/>
        </w:rPr>
        <w:t>Chaque Partie répond, dans les conditions du droit commun, des dommages qu'elle cause à l'autre ou aux tiers du fait du bien ou de son occupation.</w:t>
      </w:r>
    </w:p>
    <w:p w14:paraId="38004289"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lastRenderedPageBreak/>
        <w:t>Article 12 — Travaux, cession et sous-location</w:t>
      </w:r>
    </w:p>
    <w:p w14:paraId="3F7C45DB" w14:textId="77777777" w:rsidR="00A54654" w:rsidRPr="00A54654" w:rsidRDefault="00A54654" w:rsidP="00A54654">
      <w:pPr>
        <w:jc w:val="both"/>
        <w:rPr>
          <w:rFonts w:cs="Times New Roman"/>
          <w:color w:val="000000"/>
        </w:rPr>
      </w:pPr>
      <w:r w:rsidRPr="00A54654">
        <w:rPr>
          <w:rFonts w:cs="Times New Roman"/>
          <w:color w:val="000000"/>
        </w:rPr>
        <w:t>Le Preneur ne peut faire dans les lieux aucune démolition, construction, ni aucun changement de distribution sans l'accord écrit et préalable du Bailleur. Les embellissements et améliorations réalisés par le Preneur resteront, en fin de bail, acquis au Bailleur sans indemnité, sauf convention contraire.</w:t>
      </w:r>
    </w:p>
    <w:p w14:paraId="40BB3ED9" w14:textId="77777777" w:rsidR="00A54654" w:rsidRPr="00A54654" w:rsidRDefault="00A54654" w:rsidP="00A54654">
      <w:pPr>
        <w:jc w:val="both"/>
        <w:rPr>
          <w:rFonts w:cs="Times New Roman"/>
          <w:color w:val="000000"/>
        </w:rPr>
      </w:pPr>
      <w:r w:rsidRPr="00A54654">
        <w:rPr>
          <w:rFonts w:cs="Times New Roman"/>
          <w:color w:val="000000"/>
        </w:rPr>
        <w:t>Le Bailleur pourra faire exécuter, en cours de bail, les travaux nécessaires au maintien en état et à l'entretien normal du bien ; le Preneur devra les supporter quelle qu'en soit la durée.</w:t>
      </w:r>
    </w:p>
    <w:p w14:paraId="0F4E1652" w14:textId="77777777" w:rsidR="00A54654" w:rsidRPr="00A54654" w:rsidRDefault="00A54654" w:rsidP="00A54654">
      <w:pPr>
        <w:jc w:val="both"/>
        <w:rPr>
          <w:rFonts w:cs="Times New Roman"/>
          <w:color w:val="000000"/>
        </w:rPr>
      </w:pPr>
      <w:r w:rsidRPr="00A54654">
        <w:rPr>
          <w:rFonts w:cs="Times New Roman"/>
          <w:color w:val="000000"/>
        </w:rPr>
        <w:t>Toute cession du présent bail ainsi que toute sous-location, totale ou partielle, sont interdites sauf accord exprès, écrit et préalable du Bailleur.</w:t>
      </w:r>
    </w:p>
    <w:p w14:paraId="5E7E721A"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13 — Congé, préavis et résiliation</w:t>
      </w:r>
    </w:p>
    <w:p w14:paraId="69D6107E" w14:textId="77777777" w:rsidR="00A54654" w:rsidRPr="00A54654" w:rsidRDefault="00A54654" w:rsidP="00A54654">
      <w:pPr>
        <w:jc w:val="both"/>
        <w:rPr>
          <w:rFonts w:cs="Times New Roman"/>
          <w:color w:val="000000"/>
        </w:rPr>
      </w:pPr>
      <w:r w:rsidRPr="00A54654">
        <w:rPr>
          <w:rFonts w:cs="Times New Roman"/>
          <w:color w:val="000000"/>
        </w:rPr>
        <w:t>Le bail relevant du droit commun, le délai de préavis est fixé librement par les Parties. Chaque Partie peut mettre fin au bail, à son échéance ou en cours de tacite reconduction, en respectant un préavis de __________, notifié à l'autre Partie par lettre recommandée avec demande d'avis de réception, par acte de commissaire de justice, ou par tout autre moyen convenu.</w:t>
      </w:r>
    </w:p>
    <w:p w14:paraId="3A67C4AC" w14:textId="77777777" w:rsidR="00A54654" w:rsidRPr="00A54654" w:rsidRDefault="00A54654" w:rsidP="00A54654">
      <w:pPr>
        <w:jc w:val="both"/>
        <w:rPr>
          <w:rFonts w:cs="Times New Roman"/>
          <w:color w:val="000000"/>
        </w:rPr>
      </w:pPr>
      <w:r w:rsidRPr="00A54654">
        <w:rPr>
          <w:rFonts w:cs="Times New Roman"/>
          <w:color w:val="000000"/>
        </w:rPr>
        <w:t>À l'expiration du préavis, le Preneur devra libérer les lieux et restituer l'ensemble des clés et moyens d'accès, le bien étant rendu en bon état d'entretien, sous réserve de la vétusté normale.</w:t>
      </w:r>
    </w:p>
    <w:p w14:paraId="550A7B39" w14:textId="77777777" w:rsidR="00A54654" w:rsidRPr="00A54654" w:rsidRDefault="00A54654" w:rsidP="00A54654">
      <w:pPr>
        <w:jc w:val="both"/>
        <w:rPr>
          <w:rFonts w:cs="Times New Roman"/>
          <w:color w:val="000000"/>
        </w:rPr>
      </w:pPr>
      <w:r w:rsidRPr="00A54654">
        <w:rPr>
          <w:rFonts w:cs="Times New Roman"/>
          <w:color w:val="000000"/>
        </w:rPr>
        <w:t>Clause résolutoire — À défaut de paiement du loyer ou des charges à leur échéance, à défaut de versement du dépôt de garantie, ou en cas de non-respect de l'une quelconque des obligations du présent bail, et un mois après un commandement ou une mise en demeure demeurés infructueux, le bail sera résilié de plein droit si bon semble au Bailleur, sans qu'il soit besoin de faire ordonner cette résolution en justice.</w:t>
      </w:r>
    </w:p>
    <w:p w14:paraId="4B2B794C"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Article 14 — Diagnostics et annexes</w:t>
      </w:r>
    </w:p>
    <w:p w14:paraId="12F0FA09" w14:textId="77777777" w:rsidR="00A54654" w:rsidRPr="00A54654" w:rsidRDefault="00A54654" w:rsidP="00A54654">
      <w:pPr>
        <w:jc w:val="both"/>
        <w:rPr>
          <w:rFonts w:cs="Times New Roman"/>
          <w:color w:val="000000"/>
        </w:rPr>
      </w:pPr>
      <w:r w:rsidRPr="00A54654">
        <w:rPr>
          <w:rFonts w:cs="Times New Roman"/>
          <w:color w:val="000000"/>
        </w:rPr>
        <w:t>Conformément à l'article L. 126-26 du Code de la construction et de l'habitation, un diagnostic de performance énergétique (DPE) en cours de validité est annexé au présent contrat. Le cas échéant, sont également annexés les autres diagnostics et documents applicables au bien (état des risques, constat de risque d'exposition au plomb, amiante, etc.).</w:t>
      </w:r>
    </w:p>
    <w:p w14:paraId="21FD2016" w14:textId="77777777" w:rsidR="00A54654" w:rsidRPr="00A54654" w:rsidRDefault="00A54654" w:rsidP="00A54654">
      <w:pPr>
        <w:jc w:val="both"/>
        <w:rPr>
          <w:rFonts w:cs="Times New Roman"/>
          <w:color w:val="000000"/>
        </w:rPr>
      </w:pPr>
      <w:r w:rsidRPr="00A54654">
        <w:rPr>
          <w:rFonts w:cs="Times New Roman"/>
          <w:color w:val="000000"/>
        </w:rPr>
        <w:t>Sont annexés au présent bail, dont ils font partie intégrante :</w:t>
      </w:r>
    </w:p>
    <w:p w14:paraId="3D772A4F" w14:textId="77777777" w:rsidR="00A54654" w:rsidRPr="00A54654" w:rsidRDefault="00A54654" w:rsidP="00A54654">
      <w:pPr>
        <w:pStyle w:val="Paragraphedeliste"/>
        <w:numPr>
          <w:ilvl w:val="0"/>
          <w:numId w:val="4"/>
        </w:numPr>
        <w:jc w:val="both"/>
        <w:rPr>
          <w:rFonts w:cs="Times New Roman"/>
          <w:color w:val="000000"/>
        </w:rPr>
      </w:pPr>
      <w:proofErr w:type="gramStart"/>
      <w:r w:rsidRPr="00A54654">
        <w:rPr>
          <w:rFonts w:cs="Times New Roman"/>
          <w:color w:val="000000"/>
        </w:rPr>
        <w:t>l'état</w:t>
      </w:r>
      <w:proofErr w:type="gramEnd"/>
      <w:r w:rsidRPr="00A54654">
        <w:rPr>
          <w:rFonts w:cs="Times New Roman"/>
          <w:color w:val="000000"/>
        </w:rPr>
        <w:t xml:space="preserve"> des lieux d'entrée (et, en fin de bail, l'état des lieux de sortie) ;</w:t>
      </w:r>
    </w:p>
    <w:p w14:paraId="457E7930" w14:textId="77777777" w:rsidR="00A54654" w:rsidRPr="00A54654" w:rsidRDefault="00A54654" w:rsidP="00A54654">
      <w:pPr>
        <w:pStyle w:val="Paragraphedeliste"/>
        <w:numPr>
          <w:ilvl w:val="0"/>
          <w:numId w:val="4"/>
        </w:numPr>
        <w:jc w:val="both"/>
        <w:rPr>
          <w:rFonts w:cs="Times New Roman"/>
          <w:color w:val="000000"/>
        </w:rPr>
      </w:pPr>
      <w:proofErr w:type="gramStart"/>
      <w:r w:rsidRPr="00A54654">
        <w:rPr>
          <w:rFonts w:cs="Times New Roman"/>
          <w:color w:val="000000"/>
        </w:rPr>
        <w:t>le</w:t>
      </w:r>
      <w:proofErr w:type="gramEnd"/>
      <w:r w:rsidRPr="00A54654">
        <w:rPr>
          <w:rFonts w:cs="Times New Roman"/>
          <w:color w:val="000000"/>
        </w:rPr>
        <w:t xml:space="preserve"> diagnostic de performance énergétique (DPE) ;</w:t>
      </w:r>
    </w:p>
    <w:p w14:paraId="7719AE6B" w14:textId="77777777" w:rsidR="00A54654" w:rsidRPr="00A54654" w:rsidRDefault="00A54654" w:rsidP="00A54654">
      <w:pPr>
        <w:pStyle w:val="Paragraphedeliste"/>
        <w:numPr>
          <w:ilvl w:val="0"/>
          <w:numId w:val="4"/>
        </w:numPr>
        <w:jc w:val="both"/>
        <w:rPr>
          <w:rFonts w:cs="Times New Roman"/>
          <w:color w:val="000000"/>
        </w:rPr>
      </w:pPr>
      <w:proofErr w:type="gramStart"/>
      <w:r w:rsidRPr="00A54654">
        <w:rPr>
          <w:rFonts w:cs="Times New Roman"/>
          <w:color w:val="000000"/>
        </w:rPr>
        <w:t>l'inventaire</w:t>
      </w:r>
      <w:proofErr w:type="gramEnd"/>
      <w:r w:rsidRPr="00A54654">
        <w:rPr>
          <w:rFonts w:cs="Times New Roman"/>
          <w:color w:val="000000"/>
        </w:rPr>
        <w:t xml:space="preserve"> du mobilier et des équipements, le cas échéant ;</w:t>
      </w:r>
    </w:p>
    <w:p w14:paraId="10A78E9B" w14:textId="77777777" w:rsidR="00A54654" w:rsidRPr="00A54654" w:rsidRDefault="00A54654" w:rsidP="00A54654">
      <w:pPr>
        <w:pStyle w:val="Paragraphedeliste"/>
        <w:numPr>
          <w:ilvl w:val="0"/>
          <w:numId w:val="4"/>
        </w:numPr>
        <w:jc w:val="both"/>
        <w:rPr>
          <w:rFonts w:cs="Times New Roman"/>
          <w:color w:val="000000"/>
        </w:rPr>
      </w:pPr>
      <w:proofErr w:type="gramStart"/>
      <w:r w:rsidRPr="00A54654">
        <w:rPr>
          <w:rFonts w:cs="Times New Roman"/>
          <w:color w:val="000000"/>
        </w:rPr>
        <w:t>le</w:t>
      </w:r>
      <w:proofErr w:type="gramEnd"/>
      <w:r w:rsidRPr="00A54654">
        <w:rPr>
          <w:rFonts w:cs="Times New Roman"/>
          <w:color w:val="000000"/>
        </w:rPr>
        <w:t xml:space="preserve"> règlement de copropriété ou ses extraits utiles, le cas échéant.</w:t>
      </w:r>
    </w:p>
    <w:p w14:paraId="1E837659"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lastRenderedPageBreak/>
        <w:t>Article 15 — Élection de domicile et règlement des litiges</w:t>
      </w:r>
    </w:p>
    <w:p w14:paraId="23D9AC11" w14:textId="77777777" w:rsidR="00A54654" w:rsidRPr="00A54654" w:rsidRDefault="00A54654" w:rsidP="00A54654">
      <w:pPr>
        <w:jc w:val="both"/>
        <w:rPr>
          <w:rFonts w:cs="Times New Roman"/>
          <w:color w:val="000000"/>
        </w:rPr>
      </w:pPr>
      <w:r w:rsidRPr="00A54654">
        <w:rPr>
          <w:rFonts w:cs="Times New Roman"/>
          <w:color w:val="000000"/>
        </w:rPr>
        <w:t>Pour l'exécution des présentes, les Parties font élection de domicile : le Bailleur en son domicile (ou siège) indiqué en tête des présentes, et le Preneur dans le bien loué.</w:t>
      </w:r>
    </w:p>
    <w:p w14:paraId="75A51C9D" w14:textId="77777777" w:rsidR="00A54654" w:rsidRPr="00A54654" w:rsidRDefault="00A54654" w:rsidP="00A54654">
      <w:pPr>
        <w:jc w:val="both"/>
        <w:rPr>
          <w:rFonts w:cs="Times New Roman"/>
          <w:color w:val="000000"/>
        </w:rPr>
      </w:pPr>
      <w:r w:rsidRPr="00A54654">
        <w:rPr>
          <w:rFonts w:cs="Times New Roman"/>
          <w:color w:val="000000"/>
        </w:rPr>
        <w:t>Le présent contrat est soumis au droit français. En cas de litige relatif à sa validité, son interprétation ou son exécution, les Parties s'efforceront de rechercher une solution amiable préalablement à toute action judiciaire. À défaut d'accord, le litige sera porté devant le tribunal judiciaire du lieu de situation de l'immeuble.</w:t>
      </w:r>
    </w:p>
    <w:p w14:paraId="19095449" w14:textId="77777777" w:rsidR="00A54654" w:rsidRPr="00A54654" w:rsidRDefault="00A54654" w:rsidP="00A54654">
      <w:pPr>
        <w:jc w:val="both"/>
        <w:rPr>
          <w:rFonts w:cs="Times New Roman"/>
          <w:color w:val="000000"/>
        </w:rPr>
      </w:pPr>
      <w:r w:rsidRPr="00A54654">
        <w:rPr>
          <w:rFonts w:cs="Times New Roman"/>
          <w:color w:val="000000"/>
        </w:rPr>
        <w:t>Fait à __________________________, le __________________________,</w:t>
      </w:r>
    </w:p>
    <w:p w14:paraId="4F12F39E" w14:textId="77777777" w:rsidR="00A54654" w:rsidRPr="00A54654" w:rsidRDefault="00A54654" w:rsidP="00A54654">
      <w:pPr>
        <w:jc w:val="both"/>
        <w:rPr>
          <w:rFonts w:cs="Times New Roman"/>
          <w:i/>
          <w:color w:val="000000"/>
        </w:rPr>
      </w:pPr>
      <w:proofErr w:type="gramStart"/>
      <w:r w:rsidRPr="00A54654">
        <w:rPr>
          <w:rFonts w:cs="Times New Roman"/>
          <w:i/>
          <w:color w:val="000000"/>
        </w:rPr>
        <w:t>en</w:t>
      </w:r>
      <w:proofErr w:type="gramEnd"/>
      <w:r w:rsidRPr="00A54654">
        <w:rPr>
          <w:rFonts w:cs="Times New Roman"/>
          <w:i/>
          <w:color w:val="000000"/>
        </w:rPr>
        <w:t xml:space="preserve"> deux exemplaires originaux, dont un remis à chacune des Parties, chaque Partie reconnaissant avoir reçu le sien.</w:t>
      </w:r>
    </w:p>
    <w:p w14:paraId="2000DD61" w14:textId="77777777" w:rsidR="00A54654" w:rsidRPr="00A54654" w:rsidRDefault="00A54654" w:rsidP="00A54654">
      <w:pPr>
        <w:jc w:val="both"/>
        <w:rPr>
          <w:rFonts w:cs="Times New Roman"/>
          <w:b/>
          <w:color w:val="000000"/>
        </w:rPr>
      </w:pPr>
      <w:r w:rsidRPr="00A54654">
        <w:rPr>
          <w:rFonts w:cs="Times New Roman"/>
          <w:b/>
          <w:color w:val="000000"/>
        </w:rPr>
        <w:t>Le Bailleur</w:t>
      </w:r>
    </w:p>
    <w:p w14:paraId="27F37653" w14:textId="77777777" w:rsidR="00A54654" w:rsidRPr="00A54654" w:rsidRDefault="00A54654" w:rsidP="00A54654">
      <w:pPr>
        <w:jc w:val="both"/>
        <w:rPr>
          <w:rFonts w:cs="Times New Roman"/>
          <w:i/>
          <w:color w:val="000000"/>
        </w:rPr>
      </w:pPr>
      <w:r w:rsidRPr="00A54654">
        <w:rPr>
          <w:rFonts w:cs="Times New Roman"/>
          <w:i/>
          <w:color w:val="000000"/>
        </w:rPr>
        <w:t>(</w:t>
      </w:r>
      <w:proofErr w:type="gramStart"/>
      <w:r w:rsidRPr="00A54654">
        <w:rPr>
          <w:rFonts w:cs="Times New Roman"/>
          <w:i/>
          <w:color w:val="000000"/>
        </w:rPr>
        <w:t>signature</w:t>
      </w:r>
      <w:proofErr w:type="gramEnd"/>
      <w:r w:rsidRPr="00A54654">
        <w:rPr>
          <w:rFonts w:cs="Times New Roman"/>
          <w:i/>
          <w:color w:val="000000"/>
        </w:rPr>
        <w:t xml:space="preserve"> précédée de la mention « Lu et approuvé »)</w:t>
      </w:r>
    </w:p>
    <w:p w14:paraId="4318A0F3" w14:textId="77777777" w:rsidR="00A54654" w:rsidRPr="00A54654" w:rsidRDefault="00A54654" w:rsidP="00A54654">
      <w:pPr>
        <w:jc w:val="both"/>
        <w:rPr>
          <w:rFonts w:cs="Times New Roman"/>
          <w:color w:val="000000"/>
        </w:rPr>
      </w:pPr>
    </w:p>
    <w:p w14:paraId="212D4FA8" w14:textId="77777777" w:rsidR="00A54654" w:rsidRPr="00A54654" w:rsidRDefault="00A54654" w:rsidP="00A54654">
      <w:pPr>
        <w:jc w:val="both"/>
        <w:rPr>
          <w:rFonts w:cs="Times New Roman"/>
          <w:b/>
          <w:color w:val="000000"/>
        </w:rPr>
      </w:pPr>
      <w:r w:rsidRPr="00A54654">
        <w:rPr>
          <w:rFonts w:cs="Times New Roman"/>
          <w:b/>
          <w:color w:val="000000"/>
        </w:rPr>
        <w:t>Le Preneur</w:t>
      </w:r>
    </w:p>
    <w:p w14:paraId="098FA250" w14:textId="77777777" w:rsidR="00A54654" w:rsidRPr="00A54654" w:rsidRDefault="00A54654" w:rsidP="00A54654">
      <w:pPr>
        <w:jc w:val="both"/>
        <w:rPr>
          <w:rFonts w:cs="Times New Roman"/>
          <w:i/>
          <w:color w:val="000000"/>
        </w:rPr>
      </w:pPr>
      <w:r w:rsidRPr="00A54654">
        <w:rPr>
          <w:rFonts w:cs="Times New Roman"/>
          <w:i/>
          <w:color w:val="000000"/>
        </w:rPr>
        <w:t>(</w:t>
      </w:r>
      <w:proofErr w:type="gramStart"/>
      <w:r w:rsidRPr="00A54654">
        <w:rPr>
          <w:rFonts w:cs="Times New Roman"/>
          <w:i/>
          <w:color w:val="000000"/>
        </w:rPr>
        <w:t>signature</w:t>
      </w:r>
      <w:proofErr w:type="gramEnd"/>
      <w:r w:rsidRPr="00A54654">
        <w:rPr>
          <w:rFonts w:cs="Times New Roman"/>
          <w:i/>
          <w:color w:val="000000"/>
        </w:rPr>
        <w:t xml:space="preserve"> précédée de la mention « Lu et approuvé »)</w:t>
      </w:r>
    </w:p>
    <w:p w14:paraId="77AF3922" w14:textId="77777777" w:rsidR="00A54654" w:rsidRDefault="00A54654" w:rsidP="00A54654">
      <w:pPr>
        <w:jc w:val="both"/>
        <w:rPr>
          <w:rFonts w:cs="Times New Roman"/>
          <w:color w:val="000000"/>
        </w:rPr>
      </w:pPr>
    </w:p>
    <w:p w14:paraId="148D948E" w14:textId="77777777" w:rsidR="00A54654" w:rsidRDefault="00A54654" w:rsidP="00A54654">
      <w:pPr>
        <w:jc w:val="both"/>
        <w:rPr>
          <w:rFonts w:cs="Times New Roman"/>
          <w:color w:val="000000"/>
        </w:rPr>
      </w:pPr>
    </w:p>
    <w:p w14:paraId="163F0430" w14:textId="77777777" w:rsidR="00A54654" w:rsidRPr="00A54654" w:rsidRDefault="00A54654" w:rsidP="00A54654">
      <w:pPr>
        <w:jc w:val="both"/>
        <w:rPr>
          <w:rFonts w:cs="Times New Roman"/>
          <w:color w:val="000000"/>
        </w:rPr>
      </w:pPr>
    </w:p>
    <w:p w14:paraId="17CF9198" w14:textId="77777777" w:rsidR="00A54654" w:rsidRPr="00A54654" w:rsidRDefault="00A54654" w:rsidP="00A54654">
      <w:pPr>
        <w:pStyle w:val="Titre2"/>
        <w:jc w:val="both"/>
        <w:rPr>
          <w:rFonts w:asciiTheme="minorHAnsi" w:hAnsiTheme="minorHAnsi" w:cs="Times New Roman"/>
          <w:color w:val="000000"/>
        </w:rPr>
      </w:pPr>
      <w:r w:rsidRPr="00A54654">
        <w:rPr>
          <w:rFonts w:asciiTheme="minorHAnsi" w:hAnsiTheme="minorHAnsi" w:cs="Times New Roman"/>
          <w:color w:val="000000"/>
        </w:rPr>
        <w:t>ANNEXE — Aide-mémoire des démarches et documents</w:t>
      </w:r>
    </w:p>
    <w:p w14:paraId="728354D1" w14:textId="77777777" w:rsidR="00A54654" w:rsidRPr="00A54654" w:rsidRDefault="00A54654" w:rsidP="00A54654">
      <w:pPr>
        <w:jc w:val="both"/>
        <w:rPr>
          <w:rFonts w:cs="Times New Roman"/>
          <w:i/>
          <w:color w:val="000000"/>
        </w:rPr>
      </w:pPr>
      <w:r w:rsidRPr="00A54654">
        <w:rPr>
          <w:rFonts w:cs="Times New Roman"/>
          <w:i/>
          <w:color w:val="000000"/>
        </w:rPr>
        <w:t>Le présent encadré est fourni à titre purement indicatif. Il ne constitue pas une stipulation contractuelle et n'engage pas les Parties ; il vise seulement à faciliter la préparation et la conclusion du bail.</w:t>
      </w:r>
    </w:p>
    <w:p w14:paraId="61F3ECAD" w14:textId="77777777" w:rsidR="00A54654" w:rsidRPr="00A54654" w:rsidRDefault="00A54654" w:rsidP="00A54654">
      <w:pPr>
        <w:pStyle w:val="Titre3"/>
        <w:jc w:val="both"/>
        <w:rPr>
          <w:rFonts w:cs="Times New Roman"/>
          <w:color w:val="000000"/>
        </w:rPr>
      </w:pPr>
      <w:r w:rsidRPr="00A54654">
        <w:rPr>
          <w:rFonts w:cs="Times New Roman"/>
          <w:color w:val="000000"/>
        </w:rPr>
        <w:t>Documents à annexer au contrat</w:t>
      </w:r>
    </w:p>
    <w:p w14:paraId="2E2C6A7A"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Diagnostic de performance énergétique (DPE) en cours de validité — obligatoire pour toute mise en location (art. L. 126-26 CCH) ;</w:t>
      </w:r>
    </w:p>
    <w:p w14:paraId="2645A01D"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État des lieux d'entrée contradictoire (et état des lieux de sortie en fin de bail) ;</w:t>
      </w:r>
    </w:p>
    <w:p w14:paraId="19795EF3"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Inventaire daté et signé du mobilier et des équipements, en cas de location meublée ;</w:t>
      </w:r>
    </w:p>
    <w:p w14:paraId="3D0406E1"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Attestation d'assurance habitation du Preneur couvrant les risques locatifs ;</w:t>
      </w:r>
    </w:p>
    <w:p w14:paraId="3E208BAB"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Règlement de copropriété ou ses extraits utiles, le cas échéant ;</w:t>
      </w:r>
    </w:p>
    <w:p w14:paraId="022C1042" w14:textId="77777777" w:rsidR="00A54654" w:rsidRPr="00A54654" w:rsidRDefault="00A54654" w:rsidP="00A54654">
      <w:pPr>
        <w:jc w:val="both"/>
        <w:rPr>
          <w:rFonts w:cs="Times New Roman"/>
          <w:color w:val="000000"/>
        </w:rPr>
      </w:pPr>
      <w:r w:rsidRPr="00A54654">
        <w:rPr>
          <w:rFonts w:cs="Segoe UI Symbol"/>
          <w:color w:val="000000"/>
        </w:rPr>
        <w:lastRenderedPageBreak/>
        <w:t>☐</w:t>
      </w:r>
      <w:r w:rsidRPr="00A54654">
        <w:rPr>
          <w:rFonts w:cs="Times New Roman"/>
          <w:color w:val="000000"/>
        </w:rPr>
        <w:t xml:space="preserve"> Diagnostics complémentaires selon le bien : constat de risque d'exposition au plomb (logement construit avant 1949), état d'amiante (permis avant 1997), état des risques (ERP), diagnostics électricité et gaz si l'installation a plus de 15 ans.</w:t>
      </w:r>
    </w:p>
    <w:p w14:paraId="5650C869" w14:textId="77777777" w:rsidR="00A54654" w:rsidRPr="00A54654" w:rsidRDefault="00A54654" w:rsidP="00A54654">
      <w:pPr>
        <w:pStyle w:val="Titre3"/>
        <w:jc w:val="both"/>
        <w:rPr>
          <w:rFonts w:cs="Times New Roman"/>
          <w:color w:val="000000"/>
        </w:rPr>
      </w:pPr>
      <w:r w:rsidRPr="00A54654">
        <w:rPr>
          <w:rFonts w:cs="Times New Roman"/>
          <w:color w:val="000000"/>
        </w:rPr>
        <w:t>Démarches recommandées</w:t>
      </w:r>
    </w:p>
    <w:p w14:paraId="2E75EB65"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Vérifier la durée de validité du DPE (10 ans, sous réserve des règles transitoires pour les DPE réalisés avant le 1er juillet 2021) ;</w:t>
      </w:r>
    </w:p>
    <w:p w14:paraId="3AB692D3"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Recueillir une copie de la pièce d'identité de chaque Partie (ou un extrait </w:t>
      </w:r>
      <w:proofErr w:type="spellStart"/>
      <w:r w:rsidRPr="00A54654">
        <w:rPr>
          <w:rFonts w:cs="Times New Roman"/>
          <w:color w:val="000000"/>
        </w:rPr>
        <w:t>Kbis</w:t>
      </w:r>
      <w:proofErr w:type="spellEnd"/>
      <w:r w:rsidRPr="00A54654">
        <w:rPr>
          <w:rFonts w:cs="Times New Roman"/>
          <w:color w:val="000000"/>
        </w:rPr>
        <w:t xml:space="preserve"> pour une personne morale) ;</w:t>
      </w:r>
    </w:p>
    <w:p w14:paraId="2F64AD07"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Réunir un justificatif de propriété ou de jouissance du Bailleur ;</w:t>
      </w:r>
    </w:p>
    <w:p w14:paraId="06E07FDB"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Convenir du moyen et de la date de paiement du loyer et communiquer un RIB ;</w:t>
      </w:r>
    </w:p>
    <w:p w14:paraId="6ECFCD47" w14:textId="77777777" w:rsidR="00A54654" w:rsidRP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Veiller à la cohérence de l'usage déclaré : l'occupation doit rester effectivement à titre de résidence secondaire (adresse fiscale, durée et régularité d'occupation) afin d'écarter tout risque de requalification ;</w:t>
      </w:r>
    </w:p>
    <w:p w14:paraId="656FE687" w14:textId="77777777" w:rsidR="00A54654" w:rsidRDefault="00A54654" w:rsidP="00A54654">
      <w:pPr>
        <w:jc w:val="both"/>
        <w:rPr>
          <w:rFonts w:cs="Times New Roman"/>
          <w:color w:val="000000"/>
        </w:rPr>
      </w:pPr>
      <w:r w:rsidRPr="00A54654">
        <w:rPr>
          <w:rFonts w:cs="Segoe UI Symbol"/>
          <w:color w:val="000000"/>
        </w:rPr>
        <w:t>☐</w:t>
      </w:r>
      <w:r w:rsidRPr="00A54654">
        <w:rPr>
          <w:rFonts w:cs="Times New Roman"/>
          <w:color w:val="000000"/>
        </w:rPr>
        <w:t xml:space="preserve"> Conserver un exemplaire original signé du bail et de l'ensemble de ses annexes.</w:t>
      </w:r>
    </w:p>
    <w:p w14:paraId="13815358" w14:textId="4D071CDF" w:rsidR="00F76E64" w:rsidRPr="00A54654" w:rsidRDefault="00F76E64" w:rsidP="00A54654"/>
    <w:sectPr w:rsidR="00F76E64" w:rsidRPr="00A5465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9883" w14:textId="77777777" w:rsidR="003304C6" w:rsidRDefault="003304C6" w:rsidP="0085729B">
      <w:pPr>
        <w:spacing w:after="0" w:line="240" w:lineRule="auto"/>
      </w:pPr>
      <w:r>
        <w:separator/>
      </w:r>
    </w:p>
  </w:endnote>
  <w:endnote w:type="continuationSeparator" w:id="0">
    <w:p w14:paraId="31C73473" w14:textId="77777777" w:rsidR="003304C6" w:rsidRDefault="003304C6" w:rsidP="0085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C66F" w14:textId="77777777" w:rsidR="0085729B" w:rsidRDefault="008572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7CC9" w14:textId="77777777" w:rsidR="0085729B" w:rsidRDefault="0085729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1530" w14:textId="77777777" w:rsidR="0085729B" w:rsidRDefault="008572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F0B7" w14:textId="77777777" w:rsidR="003304C6" w:rsidRDefault="003304C6" w:rsidP="0085729B">
      <w:pPr>
        <w:spacing w:after="0" w:line="240" w:lineRule="auto"/>
      </w:pPr>
      <w:r>
        <w:separator/>
      </w:r>
    </w:p>
  </w:footnote>
  <w:footnote w:type="continuationSeparator" w:id="0">
    <w:p w14:paraId="65357B03" w14:textId="77777777" w:rsidR="003304C6" w:rsidRDefault="003304C6" w:rsidP="00857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CFAF" w14:textId="77777777" w:rsidR="0085729B" w:rsidRDefault="0085729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911C" w14:textId="1AFF67BE" w:rsidR="0085729B" w:rsidRDefault="00A54654">
    <w:pPr>
      <w:pStyle w:val="En-tte"/>
    </w:pPr>
    <w:r>
      <w:rPr>
        <w:noProof/>
      </w:rPr>
      <w:drawing>
        <wp:anchor distT="0" distB="0" distL="114300" distR="114300" simplePos="0" relativeHeight="251658240" behindDoc="0" locked="0" layoutInCell="1" allowOverlap="1" wp14:anchorId="533B9447" wp14:editId="0C4F1856">
          <wp:simplePos x="0" y="0"/>
          <wp:positionH relativeFrom="margin">
            <wp:posOffset>-655955</wp:posOffset>
          </wp:positionH>
          <wp:positionV relativeFrom="topMargin">
            <wp:posOffset>137160</wp:posOffset>
          </wp:positionV>
          <wp:extent cx="1945005" cy="632460"/>
          <wp:effectExtent l="0" t="0" r="0" b="0"/>
          <wp:wrapSquare wrapText="bothSides"/>
          <wp:docPr id="614093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93406" name="Image 614093406"/>
                  <pic:cNvPicPr/>
                </pic:nvPicPr>
                <pic:blipFill>
                  <a:blip r:embed="rId1">
                    <a:extLst>
                      <a:ext uri="{28A0092B-C50C-407E-A947-70E740481C1C}">
                        <a14:useLocalDpi xmlns:a14="http://schemas.microsoft.com/office/drawing/2010/main" val="0"/>
                      </a:ext>
                    </a:extLst>
                  </a:blip>
                  <a:stretch>
                    <a:fillRect/>
                  </a:stretch>
                </pic:blipFill>
                <pic:spPr>
                  <a:xfrm>
                    <a:off x="0" y="0"/>
                    <a:ext cx="1945005" cy="6324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D3F4" w14:textId="77777777" w:rsidR="0085729B" w:rsidRDefault="008572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1F4"/>
    <w:multiLevelType w:val="hybridMultilevel"/>
    <w:tmpl w:val="4EA2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2840D4"/>
    <w:multiLevelType w:val="hybridMultilevel"/>
    <w:tmpl w:val="9F96CF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1567D8"/>
    <w:multiLevelType w:val="hybridMultilevel"/>
    <w:tmpl w:val="1E863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257ADD"/>
    <w:multiLevelType w:val="hybridMultilevel"/>
    <w:tmpl w:val="7CC02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3629584">
    <w:abstractNumId w:val="0"/>
  </w:num>
  <w:num w:numId="2" w16cid:durableId="1093354315">
    <w:abstractNumId w:val="3"/>
  </w:num>
  <w:num w:numId="3" w16cid:durableId="405495471">
    <w:abstractNumId w:val="1"/>
  </w:num>
  <w:num w:numId="4" w16cid:durableId="1386370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9B"/>
    <w:rsid w:val="00241CFD"/>
    <w:rsid w:val="003304C6"/>
    <w:rsid w:val="006E4DCA"/>
    <w:rsid w:val="00771428"/>
    <w:rsid w:val="0085729B"/>
    <w:rsid w:val="00A54654"/>
    <w:rsid w:val="00F76E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3DB59"/>
  <w15:chartTrackingRefBased/>
  <w15:docId w15:val="{E03E9204-71F0-4823-9447-8C46BE70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7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57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85729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5729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5729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5729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729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729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729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729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85729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85729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5729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5729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5729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729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729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729B"/>
    <w:rPr>
      <w:rFonts w:eastAsiaTheme="majorEastAsia" w:cstheme="majorBidi"/>
      <w:color w:val="272727" w:themeColor="text1" w:themeTint="D8"/>
    </w:rPr>
  </w:style>
  <w:style w:type="paragraph" w:styleId="Titre">
    <w:name w:val="Title"/>
    <w:basedOn w:val="Normal"/>
    <w:next w:val="Normal"/>
    <w:link w:val="TitreCar"/>
    <w:uiPriority w:val="10"/>
    <w:qFormat/>
    <w:rsid w:val="00857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729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729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729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729B"/>
    <w:pPr>
      <w:spacing w:before="160"/>
      <w:jc w:val="center"/>
    </w:pPr>
    <w:rPr>
      <w:i/>
      <w:iCs/>
      <w:color w:val="404040" w:themeColor="text1" w:themeTint="BF"/>
    </w:rPr>
  </w:style>
  <w:style w:type="character" w:customStyle="1" w:styleId="CitationCar">
    <w:name w:val="Citation Car"/>
    <w:basedOn w:val="Policepardfaut"/>
    <w:link w:val="Citation"/>
    <w:uiPriority w:val="29"/>
    <w:rsid w:val="0085729B"/>
    <w:rPr>
      <w:i/>
      <w:iCs/>
      <w:color w:val="404040" w:themeColor="text1" w:themeTint="BF"/>
    </w:rPr>
  </w:style>
  <w:style w:type="paragraph" w:styleId="Paragraphedeliste">
    <w:name w:val="List Paragraph"/>
    <w:basedOn w:val="Normal"/>
    <w:uiPriority w:val="34"/>
    <w:qFormat/>
    <w:rsid w:val="0085729B"/>
    <w:pPr>
      <w:ind w:left="720"/>
      <w:contextualSpacing/>
    </w:pPr>
  </w:style>
  <w:style w:type="character" w:styleId="Accentuationintense">
    <w:name w:val="Intense Emphasis"/>
    <w:basedOn w:val="Policepardfaut"/>
    <w:uiPriority w:val="21"/>
    <w:qFormat/>
    <w:rsid w:val="0085729B"/>
    <w:rPr>
      <w:i/>
      <w:iCs/>
      <w:color w:val="0F4761" w:themeColor="accent1" w:themeShade="BF"/>
    </w:rPr>
  </w:style>
  <w:style w:type="paragraph" w:styleId="Citationintense">
    <w:name w:val="Intense Quote"/>
    <w:basedOn w:val="Normal"/>
    <w:next w:val="Normal"/>
    <w:link w:val="CitationintenseCar"/>
    <w:uiPriority w:val="30"/>
    <w:qFormat/>
    <w:rsid w:val="00857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5729B"/>
    <w:rPr>
      <w:i/>
      <w:iCs/>
      <w:color w:val="0F4761" w:themeColor="accent1" w:themeShade="BF"/>
    </w:rPr>
  </w:style>
  <w:style w:type="character" w:styleId="Rfrenceintense">
    <w:name w:val="Intense Reference"/>
    <w:basedOn w:val="Policepardfaut"/>
    <w:uiPriority w:val="32"/>
    <w:qFormat/>
    <w:rsid w:val="0085729B"/>
    <w:rPr>
      <w:b/>
      <w:bCs/>
      <w:smallCaps/>
      <w:color w:val="0F4761" w:themeColor="accent1" w:themeShade="BF"/>
      <w:spacing w:val="5"/>
    </w:rPr>
  </w:style>
  <w:style w:type="paragraph" w:styleId="En-tte">
    <w:name w:val="header"/>
    <w:basedOn w:val="Normal"/>
    <w:link w:val="En-tteCar"/>
    <w:uiPriority w:val="99"/>
    <w:unhideWhenUsed/>
    <w:rsid w:val="0085729B"/>
    <w:pPr>
      <w:tabs>
        <w:tab w:val="center" w:pos="4536"/>
        <w:tab w:val="right" w:pos="9072"/>
      </w:tabs>
      <w:spacing w:after="0" w:line="240" w:lineRule="auto"/>
    </w:pPr>
  </w:style>
  <w:style w:type="character" w:customStyle="1" w:styleId="En-tteCar">
    <w:name w:val="En-tête Car"/>
    <w:basedOn w:val="Policepardfaut"/>
    <w:link w:val="En-tte"/>
    <w:uiPriority w:val="99"/>
    <w:rsid w:val="0085729B"/>
  </w:style>
  <w:style w:type="paragraph" w:styleId="Pieddepage">
    <w:name w:val="footer"/>
    <w:basedOn w:val="Normal"/>
    <w:link w:val="PieddepageCar"/>
    <w:uiPriority w:val="99"/>
    <w:unhideWhenUsed/>
    <w:rsid w:val="008572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729B"/>
  </w:style>
  <w:style w:type="table" w:styleId="Grilledutableau">
    <w:name w:val="Table Grid"/>
    <w:basedOn w:val="TableauNormal"/>
    <w:uiPriority w:val="39"/>
    <w:rsid w:val="00A5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 dockstate="right" visibility="0" width="438" row="2">
    <wetp:webextensionref xmlns:r="http://schemas.openxmlformats.org/officeDocument/2006/relationships" r:id="rId3"/>
  </wetp:taskpane>
  <wetp:taskpane dockstate="right" visibility="0" width="438" row="3">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DF1F6AFF-70EC-4116-80C6-A9D1EF84B069}">
  <we:reference id="wa200010725" version="1.0.0.1" store="fr-FR" storeType="OMEX"/>
  <we:alternateReferences>
    <we:reference id="wa200010725" version="1.0.0.1" store="wa200010725" storeType="OMEX"/>
  </we:alternateReferences>
  <we:properties>
    <we:property name="claude.fileId" value="&quot;0beef7c7-ddc3-4ac9-bbf7-e3937c7f04e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5FDC1DDC-BD74-4809-9B36-05F07EFE4108}">
  <we:reference id="wa200007708" version="3.0.0.2" store="fr-FR" storeType="OMEX"/>
  <we:alternateReferences>
    <we:reference id="wa200007708" version="3.0.0.2" store="wa20000770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CDC15982-5F5C-43C8-8173-0F3AEC808E36}">
  <we:reference id="wa200005826" version="1.9.0.0" store="fr-FR" storeType="OMEX"/>
  <we:alternateReferences>
    <we:reference id="wa200005826" version="1.9.0.0" store="wa200005826"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0D170F87-015B-482F-8F3C-E1808E0E469F}">
  <we:reference id="wa104381063" version="1.0.0.1" store="fr-FR" storeType="OMEX"/>
  <we:alternateReferences>
    <we:reference id="wa104381063" version="1.0.0.1" store="wa10438106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7</Pages>
  <Words>2150</Words>
  <Characters>11358</Characters>
  <Application>Microsoft Office Word</Application>
  <DocSecurity>0</DocSecurity>
  <Lines>214</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Pierre-Alain NDRI</dc:creator>
  <cp:keywords/>
  <dc:description/>
  <cp:lastModifiedBy>Pierre-Alain NDRI</cp:lastModifiedBy>
  <cp:revision>1</cp:revision>
  <cp:lastPrinted>2026-06-18T06:17:00Z</cp:lastPrinted>
  <dcterms:created xsi:type="dcterms:W3CDTF">2026-06-18T05:28:00Z</dcterms:created>
  <dcterms:modified xsi:type="dcterms:W3CDTF">2026-06-18T06:25:00Z</dcterms:modified>
</cp:coreProperties>
</file>